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方正黑体_GBK" w:hAnsi="Times New Roman" w:eastAsia="方正黑体_GBK"/>
          <w:bCs/>
          <w:color w:val="auto"/>
          <w:sz w:val="32"/>
          <w:szCs w:val="32"/>
        </w:rPr>
      </w:pPr>
      <w:r>
        <w:rPr>
          <w:rFonts w:hint="eastAsia" w:ascii="方正黑体_GBK" w:hAnsi="Times New Roman" w:eastAsia="方正黑体_GBK"/>
          <w:bCs/>
          <w:color w:val="auto"/>
          <w:sz w:val="32"/>
          <w:szCs w:val="32"/>
        </w:rPr>
        <w:t xml:space="preserve">附件3 </w:t>
      </w:r>
    </w:p>
    <w:p>
      <w:pPr>
        <w:spacing w:line="579" w:lineRule="exact"/>
        <w:jc w:val="left"/>
        <w:rPr>
          <w:rFonts w:hint="eastAsia" w:ascii="方正黑体_GBK" w:hAnsi="Times New Roman" w:eastAsia="方正黑体_GBK"/>
          <w:bCs/>
          <w:color w:val="auto"/>
          <w:sz w:val="32"/>
          <w:szCs w:val="32"/>
        </w:rPr>
      </w:pPr>
    </w:p>
    <w:p>
      <w:pPr>
        <w:spacing w:line="579" w:lineRule="exact"/>
        <w:jc w:val="center"/>
        <w:rPr>
          <w:rFonts w:ascii="Times New Roman" w:hAnsi="Times New Roman" w:eastAsia="方正小标宋_GBK"/>
          <w:color w:val="auto"/>
          <w:w w:val="95"/>
          <w:sz w:val="40"/>
          <w:szCs w:val="40"/>
        </w:rPr>
      </w:pPr>
      <w:bookmarkStart w:id="0" w:name="_GoBack"/>
      <w:r>
        <w:rPr>
          <w:rFonts w:ascii="Times New Roman" w:hAnsi="Times New Roman" w:eastAsia="方正小标宋_GBK"/>
          <w:color w:val="auto"/>
          <w:sz w:val="40"/>
          <w:szCs w:val="40"/>
        </w:rPr>
        <w:t>重庆市老年人能力评估机构评估人员花名册</w:t>
      </w:r>
    </w:p>
    <w:bookmarkEnd w:id="0"/>
    <w:tbl>
      <w:tblPr>
        <w:tblStyle w:val="3"/>
        <w:tblW w:w="96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211"/>
        <w:gridCol w:w="1912"/>
        <w:gridCol w:w="1912"/>
        <w:gridCol w:w="1912"/>
        <w:gridCol w:w="19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黑体_GBK"/>
                <w:color w:val="auto"/>
                <w:sz w:val="24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黑体_GBK"/>
                <w:color w:val="auto"/>
                <w:sz w:val="24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黑体_GBK"/>
                <w:color w:val="auto"/>
                <w:sz w:val="24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黑体_GBK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黑体_GBK"/>
                <w:color w:val="auto"/>
                <w:sz w:val="24"/>
              </w:rPr>
              <w:t>老年人能力评估资格证书编号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黑体_GBK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4"/>
                <w:lang w:bidi="ar"/>
              </w:rPr>
              <w:t>医</w:t>
            </w:r>
            <w:r>
              <w:rPr>
                <w:rFonts w:hint="eastAsia" w:ascii="Times New Roman" w:hAnsi="Times New Roman" w:eastAsia="方正黑体_GBK"/>
                <w:color w:val="auto"/>
                <w:kern w:val="0"/>
                <w:sz w:val="24"/>
                <w:lang w:bidi="ar"/>
              </w:rPr>
              <w:t>护</w:t>
            </w:r>
            <w:r>
              <w:rPr>
                <w:rFonts w:ascii="Times New Roman" w:hAnsi="Times New Roman" w:eastAsia="方正黑体_GBK"/>
                <w:color w:val="auto"/>
                <w:kern w:val="0"/>
                <w:sz w:val="24"/>
                <w:lang w:bidi="ar"/>
              </w:rPr>
              <w:t>专业毕业证书或职业资格证书编号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黑体_GBK"/>
                <w:color w:val="auto"/>
                <w:sz w:val="24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4"/>
                <w:lang w:bidi="ar"/>
              </w:rPr>
              <w:t>手机号码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  <w:t>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  <w:t>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  <w:t>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  <w:t>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  <w:t>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  <w:t>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  <w:t>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  <w:szCs w:val="22"/>
              </w:rPr>
              <w:t>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B104A"/>
    <w:rsid w:val="328B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2025-09-02T01:18:00Z</dcterms:created>
  <dc:creator>Administrator</dc:creator>
  <cp:lastModifiedBy>Administrator</cp:lastModifiedBy>
  <dcterms:modified xsi:type="dcterms:W3CDTF">2025-09-02T01:18:28Z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