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Times New Roman" w:eastAsia="方正黑体_GBK" w:cs="楷体"/>
          <w:sz w:val="32"/>
          <w:szCs w:val="32"/>
        </w:rPr>
      </w:pPr>
      <w:r>
        <w:rPr>
          <w:rFonts w:hint="eastAsia" w:ascii="方正黑体_GBK" w:hAnsi="Times New Roman" w:eastAsia="方正黑体_GBK" w:cs="楷体"/>
          <w:sz w:val="32"/>
          <w:szCs w:val="32"/>
        </w:rPr>
        <w:t>附件</w:t>
      </w:r>
      <w:r>
        <w:rPr>
          <w:rFonts w:hint="eastAsia" w:ascii="Times New Roman" w:hAnsi="Times New Roman" w:eastAsia="方正黑体_GBK" w:cs="楷体"/>
          <w:sz w:val="32"/>
          <w:szCs w:val="32"/>
        </w:rPr>
        <w:t>2</w:t>
      </w:r>
    </w:p>
    <w:p>
      <w:pPr>
        <w:rPr>
          <w:rFonts w:ascii="方正仿宋_GBK" w:hAnsi="Times New Roman" w:eastAsia="方正仿宋_GBK" w:cs="楷体"/>
          <w:sz w:val="32"/>
          <w:szCs w:val="32"/>
        </w:rPr>
      </w:pPr>
    </w:p>
    <w:p>
      <w:pPr>
        <w:spacing w:line="600" w:lineRule="exact"/>
        <w:jc w:val="center"/>
        <w:rPr>
          <w:rFonts w:ascii="方正小标宋_GBK" w:hAnsi="Times New Roman" w:eastAsia="方正小标宋_GBK" w:cs="宋体"/>
          <w:color w:val="000000"/>
          <w:sz w:val="44"/>
          <w:szCs w:val="44"/>
        </w:rPr>
      </w:pPr>
      <w:r>
        <w:rPr>
          <w:rFonts w:hint="eastAsia" w:ascii="方正小标宋_GBK" w:hAnsi="Times New Roman" w:eastAsia="方正小标宋_GBK" w:cs="宋体"/>
          <w:color w:val="000000"/>
          <w:sz w:val="44"/>
          <w:szCs w:val="44"/>
        </w:rPr>
        <w:t>重庆市</w:t>
      </w:r>
      <w:r>
        <w:rPr>
          <w:rFonts w:hint="eastAsia" w:ascii="Times New Roman" w:hAnsi="Times New Roman" w:eastAsia="方正小标宋_GBK" w:cs="宋体"/>
          <w:color w:val="000000"/>
          <w:sz w:val="44"/>
          <w:szCs w:val="44"/>
        </w:rPr>
        <w:t>2020</w:t>
      </w:r>
      <w:r>
        <w:rPr>
          <w:rFonts w:hint="eastAsia" w:ascii="方正小标宋_GBK" w:hAnsi="Times New Roman" w:eastAsia="方正小标宋_GBK" w:cs="宋体"/>
          <w:color w:val="000000"/>
          <w:sz w:val="44"/>
          <w:szCs w:val="44"/>
        </w:rPr>
        <w:t>年专业技术人员公需科目培训</w:t>
      </w:r>
    </w:p>
    <w:p>
      <w:pPr>
        <w:spacing w:line="600" w:lineRule="exact"/>
        <w:jc w:val="center"/>
        <w:rPr>
          <w:rFonts w:ascii="方正小标宋_GBK" w:eastAsia="方正小标宋_GBK"/>
          <w:sz w:val="32"/>
          <w:szCs w:val="32"/>
        </w:rPr>
      </w:pPr>
      <w:r>
        <w:rPr>
          <w:rFonts w:hint="eastAsia" w:ascii="方正小标宋_GBK" w:hAnsi="Times New Roman" w:eastAsia="方正小标宋_GBK" w:cs="宋体"/>
          <w:color w:val="000000"/>
          <w:sz w:val="44"/>
          <w:szCs w:val="44"/>
        </w:rPr>
        <w:t>学员报名名单</w:t>
      </w:r>
    </w:p>
    <w:p>
      <w:pPr>
        <w:rPr>
          <w:rFonts w:ascii="方正仿宋_GBK" w:eastAsia="方正仿宋_GBK"/>
          <w:szCs w:val="21"/>
        </w:rPr>
      </w:pPr>
    </w:p>
    <w:tbl>
      <w:tblPr>
        <w:tblStyle w:val="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83"/>
        <w:gridCol w:w="3261"/>
        <w:gridCol w:w="212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529" w:type="dxa"/>
            <w:gridSpan w:val="3"/>
            <w:vAlign w:val="center"/>
          </w:tcPr>
          <w:p>
            <w:pPr>
              <w:widowControl/>
              <w:jc w:val="left"/>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填表单位：</w:t>
            </w:r>
          </w:p>
        </w:tc>
        <w:tc>
          <w:tcPr>
            <w:tcW w:w="3402" w:type="dxa"/>
            <w:gridSpan w:val="2"/>
            <w:vAlign w:val="center"/>
          </w:tcPr>
          <w:p>
            <w:pPr>
              <w:widowControl/>
              <w:jc w:val="left"/>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529" w:type="dxa"/>
            <w:gridSpan w:val="3"/>
            <w:vAlign w:val="center"/>
          </w:tcPr>
          <w:p>
            <w:pPr>
              <w:widowControl/>
              <w:jc w:val="left"/>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单位纳税人识别号：</w:t>
            </w:r>
          </w:p>
        </w:tc>
        <w:tc>
          <w:tcPr>
            <w:tcW w:w="3402" w:type="dxa"/>
            <w:gridSpan w:val="2"/>
            <w:vMerge w:val="restart"/>
            <w:vAlign w:val="center"/>
          </w:tcPr>
          <w:p>
            <w:pPr>
              <w:widowControl/>
              <w:jc w:val="left"/>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5529" w:type="dxa"/>
            <w:gridSpan w:val="3"/>
            <w:vAlign w:val="center"/>
          </w:tcPr>
          <w:p>
            <w:pPr>
              <w:widowControl/>
              <w:jc w:val="left"/>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缴费订单号：</w:t>
            </w:r>
          </w:p>
        </w:tc>
        <w:tc>
          <w:tcPr>
            <w:tcW w:w="3402" w:type="dxa"/>
            <w:gridSpan w:val="2"/>
            <w:vMerge w:val="continue"/>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序号</w:t>
            </w:r>
          </w:p>
        </w:tc>
        <w:tc>
          <w:tcPr>
            <w:tcW w:w="1583" w:type="dxa"/>
            <w:vAlign w:val="center"/>
          </w:tcPr>
          <w:p>
            <w:pPr>
              <w:widowControl/>
              <w:jc w:val="center"/>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姓名（姓名中间不能有空格）</w:t>
            </w:r>
          </w:p>
        </w:tc>
        <w:tc>
          <w:tcPr>
            <w:tcW w:w="3261" w:type="dxa"/>
            <w:vAlign w:val="center"/>
          </w:tcPr>
          <w:p>
            <w:pPr>
              <w:widowControl/>
              <w:jc w:val="center"/>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身份证号码</w:t>
            </w:r>
          </w:p>
          <w:p>
            <w:pPr>
              <w:widowControl/>
              <w:jc w:val="center"/>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（身份证号码含</w:t>
            </w:r>
            <w:r>
              <w:rPr>
                <w:rFonts w:hint="eastAsia" w:ascii="Times New Roman" w:hAnsi="Times New Roman" w:eastAsia="方正仿宋_GBK" w:cs="宋体"/>
                <w:color w:val="000000"/>
                <w:szCs w:val="21"/>
              </w:rPr>
              <w:t>X</w:t>
            </w:r>
            <w:r>
              <w:rPr>
                <w:rFonts w:hint="eastAsia" w:ascii="方正仿宋_GBK" w:hAnsi="Times New Roman" w:eastAsia="方正仿宋_GBK" w:cs="宋体"/>
                <w:color w:val="000000"/>
                <w:szCs w:val="21"/>
              </w:rPr>
              <w:t>，必须大写）</w:t>
            </w:r>
          </w:p>
        </w:tc>
        <w:tc>
          <w:tcPr>
            <w:tcW w:w="2126" w:type="dxa"/>
            <w:vAlign w:val="center"/>
          </w:tcPr>
          <w:p>
            <w:pPr>
              <w:widowControl/>
              <w:jc w:val="center"/>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手机号码</w:t>
            </w:r>
          </w:p>
        </w:tc>
        <w:tc>
          <w:tcPr>
            <w:tcW w:w="1276" w:type="dxa"/>
            <w:vAlign w:val="center"/>
          </w:tcPr>
          <w:p>
            <w:pPr>
              <w:widowControl/>
              <w:jc w:val="center"/>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1</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2</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3</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4</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5</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6</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7</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8</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9</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10</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11</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85" w:type="dxa"/>
            <w:vAlign w:val="center"/>
          </w:tcPr>
          <w:p>
            <w:pPr>
              <w:widowControl/>
              <w:jc w:val="center"/>
              <w:rPr>
                <w:rFonts w:ascii="方正仿宋_GBK" w:hAnsi="Times New Roman" w:eastAsia="方正仿宋_GBK" w:cs="宋体"/>
                <w:color w:val="000000"/>
                <w:szCs w:val="21"/>
              </w:rPr>
            </w:pPr>
            <w:r>
              <w:rPr>
                <w:rFonts w:hint="eastAsia" w:ascii="Times New Roman" w:hAnsi="Times New Roman" w:eastAsia="方正仿宋_GBK" w:cs="宋体"/>
                <w:color w:val="000000"/>
                <w:szCs w:val="21"/>
              </w:rPr>
              <w:t>12</w:t>
            </w:r>
          </w:p>
        </w:tc>
        <w:tc>
          <w:tcPr>
            <w:tcW w:w="1583" w:type="dxa"/>
            <w:vAlign w:val="center"/>
          </w:tcPr>
          <w:p>
            <w:pPr>
              <w:widowControl/>
              <w:jc w:val="center"/>
              <w:rPr>
                <w:rFonts w:ascii="方正仿宋_GBK" w:hAnsi="Times New Roman" w:eastAsia="方正仿宋_GBK" w:cs="宋体"/>
                <w:color w:val="000000"/>
                <w:szCs w:val="21"/>
              </w:rPr>
            </w:pPr>
          </w:p>
        </w:tc>
        <w:tc>
          <w:tcPr>
            <w:tcW w:w="3261" w:type="dxa"/>
            <w:vAlign w:val="center"/>
          </w:tcPr>
          <w:p>
            <w:pPr>
              <w:widowControl/>
              <w:jc w:val="center"/>
              <w:rPr>
                <w:rFonts w:ascii="方正仿宋_GBK" w:hAnsi="Times New Roman" w:eastAsia="方正仿宋_GBK" w:cs="宋体"/>
                <w:color w:val="000000"/>
                <w:szCs w:val="21"/>
              </w:rPr>
            </w:pPr>
          </w:p>
        </w:tc>
        <w:tc>
          <w:tcPr>
            <w:tcW w:w="2126" w:type="dxa"/>
            <w:vAlign w:val="center"/>
          </w:tcPr>
          <w:p>
            <w:pPr>
              <w:widowControl/>
              <w:jc w:val="center"/>
              <w:rPr>
                <w:rFonts w:ascii="方正仿宋_GBK" w:hAnsi="Times New Roman" w:eastAsia="方正仿宋_GBK" w:cs="宋体"/>
                <w:color w:val="000000"/>
                <w:szCs w:val="21"/>
              </w:rPr>
            </w:pPr>
          </w:p>
        </w:tc>
        <w:tc>
          <w:tcPr>
            <w:tcW w:w="1276" w:type="dxa"/>
            <w:vAlign w:val="center"/>
          </w:tcPr>
          <w:p>
            <w:pPr>
              <w:widowControl/>
              <w:jc w:val="center"/>
              <w:rPr>
                <w:rFonts w:ascii="方正仿宋_GBK" w:hAnsi="Times New Roman" w:eastAsia="方正仿宋_GBK" w:cs="宋体"/>
                <w:color w:val="000000"/>
                <w:szCs w:val="21"/>
              </w:rPr>
            </w:pPr>
          </w:p>
        </w:tc>
      </w:tr>
    </w:tbl>
    <w:p>
      <w:pPr>
        <w:widowControl/>
        <w:jc w:val="left"/>
        <w:rPr>
          <w:rFonts w:ascii="方正仿宋_GBK" w:hAnsi="Times New Roman" w:eastAsia="方正仿宋_GBK" w:cs="宋体"/>
          <w:color w:val="000000"/>
          <w:szCs w:val="21"/>
        </w:rPr>
      </w:pPr>
      <w:r>
        <w:rPr>
          <w:rFonts w:hint="eastAsia" w:ascii="方正仿宋_GBK" w:hAnsi="Times New Roman" w:eastAsia="方正仿宋_GBK" w:cs="宋体"/>
          <w:color w:val="000000"/>
          <w:szCs w:val="21"/>
        </w:rPr>
        <w:t>注意：</w:t>
      </w:r>
      <w:r>
        <w:rPr>
          <w:rFonts w:hint="eastAsia" w:ascii="Times New Roman" w:hAnsi="Times New Roman" w:eastAsia="方正仿宋_GBK" w:cs="宋体"/>
          <w:color w:val="000000"/>
          <w:szCs w:val="21"/>
        </w:rPr>
        <w:t>1</w:t>
      </w:r>
      <w:r>
        <w:rPr>
          <w:rFonts w:hint="eastAsia" w:ascii="方正仿宋_GBK" w:hAnsi="Times New Roman" w:eastAsia="方正仿宋_GBK" w:cs="宋体"/>
          <w:color w:val="000000"/>
          <w:szCs w:val="21"/>
        </w:rPr>
        <w:t>.需提供此表格</w:t>
      </w:r>
      <w:r>
        <w:rPr>
          <w:rFonts w:hint="eastAsia" w:ascii="Times New Roman" w:hAnsi="Times New Roman" w:eastAsia="方正仿宋_GBK" w:cs="宋体"/>
          <w:color w:val="000000"/>
          <w:szCs w:val="21"/>
        </w:rPr>
        <w:t>1</w:t>
      </w:r>
      <w:r>
        <w:rPr>
          <w:rFonts w:hint="eastAsia" w:ascii="方正仿宋_GBK" w:hAnsi="Times New Roman" w:eastAsia="方正仿宋_GBK" w:cs="宋体"/>
          <w:color w:val="000000"/>
          <w:szCs w:val="21"/>
        </w:rPr>
        <w:t>份，文件格式要求为</w:t>
      </w:r>
      <w:r>
        <w:rPr>
          <w:rFonts w:hint="eastAsia" w:ascii="Times New Roman" w:hAnsi="Times New Roman" w:eastAsia="方正仿宋_GBK" w:cs="宋体"/>
          <w:color w:val="000000"/>
          <w:szCs w:val="21"/>
        </w:rPr>
        <w:t>E</w:t>
      </w:r>
      <w:r>
        <w:rPr>
          <w:rFonts w:hint="eastAsia" w:ascii="方正仿宋_GBK" w:hAnsi="Times New Roman" w:eastAsia="方正仿宋_GBK" w:cs="宋体"/>
          <w:color w:val="000000"/>
          <w:szCs w:val="21"/>
        </w:rPr>
        <w:t>xcel格式；</w:t>
      </w:r>
    </w:p>
    <w:p>
      <w:pPr>
        <w:ind w:firstLine="1038" w:firstLineChars="300"/>
        <w:rPr>
          <w:rFonts w:ascii="方正仿宋_GBK" w:eastAsia="方正仿宋_GBK"/>
          <w:szCs w:val="21"/>
        </w:rPr>
      </w:pPr>
      <w:r>
        <w:rPr>
          <w:rFonts w:hint="eastAsia" w:ascii="Times New Roman" w:hAnsi="Times New Roman" w:eastAsia="方正仿宋_GBK" w:cs="宋体"/>
          <w:color w:val="000000"/>
          <w:szCs w:val="21"/>
        </w:rPr>
        <w:t>2</w:t>
      </w:r>
      <w:r>
        <w:rPr>
          <w:rFonts w:hint="eastAsia" w:ascii="方正仿宋_GBK" w:hAnsi="Times New Roman" w:eastAsia="方正仿宋_GBK" w:cs="宋体"/>
          <w:color w:val="000000"/>
          <w:szCs w:val="21"/>
        </w:rPr>
        <w:t>.各单位指定专人将参训学员报名名单（电子件和纸质扫描件）发送至</w:t>
      </w:r>
      <w:r>
        <w:rPr>
          <w:rFonts w:hint="eastAsia" w:ascii="Times New Roman" w:hAnsi="Times New Roman" w:eastAsia="方正仿宋_GBK" w:cs="宋体"/>
          <w:color w:val="000000"/>
          <w:szCs w:val="21"/>
        </w:rPr>
        <w:t>2020gxkm@cqhrsp.com</w:t>
      </w:r>
      <w:r>
        <w:rPr>
          <w:rFonts w:hint="eastAsia" w:ascii="方正仿宋_GBK" w:hAnsi="Times New Roman" w:eastAsia="方正仿宋_GBK" w:cs="宋体"/>
          <w:color w:val="000000"/>
          <w:szCs w:val="21"/>
        </w:rPr>
        <w:t>邮箱，在收到邮件后</w:t>
      </w:r>
      <w:r>
        <w:rPr>
          <w:rFonts w:hint="eastAsia" w:ascii="Times New Roman" w:hAnsi="Times New Roman" w:eastAsia="方正仿宋_GBK" w:cs="宋体"/>
          <w:color w:val="000000"/>
          <w:szCs w:val="21"/>
        </w:rPr>
        <w:t>2</w:t>
      </w:r>
      <w:r>
        <w:rPr>
          <w:rFonts w:hint="eastAsia" w:ascii="方正仿宋_GBK" w:hAnsi="Times New Roman" w:eastAsia="方正仿宋_GBK" w:cs="宋体"/>
          <w:color w:val="000000"/>
          <w:szCs w:val="21"/>
        </w:rPr>
        <w:t>个工作日内，由市人服中心工作人员统一为参训学员注册账号（用户名统一为手机号码，初始密码为“</w:t>
      </w:r>
      <w:r>
        <w:rPr>
          <w:rFonts w:hint="eastAsia" w:ascii="Times New Roman" w:hAnsi="Times New Roman" w:eastAsia="方正仿宋_GBK" w:cs="宋体"/>
          <w:color w:val="000000"/>
          <w:szCs w:val="21"/>
        </w:rPr>
        <w:t>000000</w:t>
      </w:r>
      <w:r>
        <w:rPr>
          <w:rFonts w:hint="eastAsia" w:ascii="方正仿宋_GBK" w:hAnsi="Times New Roman" w:eastAsia="方正仿宋_GBK" w:cs="宋体"/>
          <w:color w:val="000000"/>
          <w:szCs w:val="21"/>
        </w:rPr>
        <w:t>”六个零）。</w:t>
      </w: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ascii="方正黑体_GBK" w:hAnsi="Times New Roman" w:eastAsia="方正黑体_GBK" w:cs="楷体"/>
          <w:sz w:val="32"/>
          <w:szCs w:val="32"/>
        </w:rPr>
      </w:pPr>
      <w:r>
        <w:rPr>
          <w:rFonts w:hint="eastAsia" w:ascii="方正黑体_GBK" w:hAnsi="Times New Roman" w:eastAsia="方正黑体_GBK" w:cs="楷体"/>
          <w:sz w:val="32"/>
          <w:szCs w:val="32"/>
        </w:rPr>
        <w:t>附件</w:t>
      </w:r>
      <w:r>
        <w:rPr>
          <w:rFonts w:hint="eastAsia" w:ascii="Times New Roman" w:hAnsi="Times New Roman" w:eastAsia="方正黑体_GBK" w:cs="楷体"/>
          <w:sz w:val="32"/>
          <w:szCs w:val="32"/>
        </w:rPr>
        <w:t>3</w:t>
      </w:r>
    </w:p>
    <w:p>
      <w:pPr>
        <w:rPr>
          <w:rFonts w:ascii="方正仿宋_GBK" w:hAnsi="Times New Roman" w:eastAsia="方正仿宋_GBK" w:cs="楷体"/>
          <w:sz w:val="32"/>
          <w:szCs w:val="32"/>
        </w:rPr>
      </w:pPr>
    </w:p>
    <w:p>
      <w:pPr>
        <w:jc w:val="center"/>
        <w:rPr>
          <w:rFonts w:ascii="方正小标宋_GBK" w:eastAsia="方正小标宋_GBK"/>
          <w:sz w:val="32"/>
          <w:szCs w:val="32"/>
        </w:rPr>
      </w:pPr>
      <w:r>
        <w:rPr>
          <w:rFonts w:hint="eastAsia" w:ascii="Times New Roman" w:hAnsi="Times New Roman" w:eastAsia="方正小标宋_GBK" w:cs="方正小标宋_GBK"/>
          <w:sz w:val="44"/>
          <w:szCs w:val="44"/>
        </w:rPr>
        <w:t>2016</w:t>
      </w:r>
      <w:r>
        <w:rPr>
          <w:rFonts w:hint="eastAsia" w:ascii="方正小标宋_GBK" w:hAnsi="Times New Roman" w:eastAsia="方正小标宋_GBK" w:cs="方正小标宋_GBK"/>
          <w:sz w:val="44"/>
          <w:szCs w:val="44"/>
        </w:rPr>
        <w:t>—</w:t>
      </w:r>
      <w:r>
        <w:rPr>
          <w:rFonts w:hint="eastAsia" w:ascii="Times New Roman" w:hAnsi="Times New Roman" w:eastAsia="方正小标宋_GBK" w:cs="方正小标宋_GBK"/>
          <w:sz w:val="44"/>
          <w:szCs w:val="44"/>
        </w:rPr>
        <w:t>2019</w:t>
      </w:r>
      <w:r>
        <w:rPr>
          <w:rFonts w:hint="eastAsia" w:ascii="方正小标宋_GBK" w:hAnsi="Times New Roman" w:eastAsia="方正小标宋_GBK" w:cs="方正小标宋_GBK"/>
          <w:sz w:val="44"/>
          <w:szCs w:val="44"/>
        </w:rPr>
        <w:t>年公需科目缴费凭证</w:t>
      </w:r>
    </w:p>
    <w:p>
      <w:pPr>
        <w:rPr>
          <w:rFonts w:ascii="方正仿宋_GBK" w:eastAsia="方正仿宋_GBK"/>
          <w:szCs w:val="21"/>
        </w:rPr>
      </w:pPr>
    </w:p>
    <w:tbl>
      <w:tblPr>
        <w:tblStyle w:val="3"/>
        <w:tblW w:w="88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734"/>
        <w:gridCol w:w="1420"/>
        <w:gridCol w:w="1421"/>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418"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姓名</w:t>
            </w:r>
          </w:p>
        </w:tc>
        <w:tc>
          <w:tcPr>
            <w:tcW w:w="2734" w:type="dxa"/>
            <w:shd w:val="clear" w:color="auto" w:fill="auto"/>
            <w:vAlign w:val="center"/>
          </w:tcPr>
          <w:p>
            <w:pPr>
              <w:jc w:val="center"/>
              <w:rPr>
                <w:rFonts w:ascii="方正仿宋_GBK" w:hAnsi="Times New Roman" w:eastAsia="方正仿宋_GBK"/>
                <w:szCs w:val="21"/>
              </w:rPr>
            </w:pPr>
          </w:p>
        </w:tc>
        <w:tc>
          <w:tcPr>
            <w:tcW w:w="1420"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手机号码</w:t>
            </w:r>
          </w:p>
        </w:tc>
        <w:tc>
          <w:tcPr>
            <w:tcW w:w="3289" w:type="dxa"/>
            <w:gridSpan w:val="2"/>
            <w:shd w:val="clear" w:color="auto" w:fill="auto"/>
            <w:vAlign w:val="center"/>
          </w:tcPr>
          <w:p>
            <w:pPr>
              <w:jc w:val="center"/>
              <w:rPr>
                <w:rFonts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418"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身份证号码</w:t>
            </w:r>
          </w:p>
        </w:tc>
        <w:tc>
          <w:tcPr>
            <w:tcW w:w="7443" w:type="dxa"/>
            <w:gridSpan w:val="4"/>
            <w:shd w:val="clear" w:color="auto" w:fill="auto"/>
            <w:vAlign w:val="center"/>
          </w:tcPr>
          <w:p>
            <w:pPr>
              <w:jc w:val="center"/>
              <w:rPr>
                <w:rFonts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418"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缴费年度</w:t>
            </w:r>
          </w:p>
        </w:tc>
        <w:tc>
          <w:tcPr>
            <w:tcW w:w="2734"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订单编号</w:t>
            </w:r>
          </w:p>
        </w:tc>
        <w:tc>
          <w:tcPr>
            <w:tcW w:w="1420"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付款人</w:t>
            </w:r>
          </w:p>
        </w:tc>
        <w:tc>
          <w:tcPr>
            <w:tcW w:w="1421"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缴费时间</w:t>
            </w:r>
          </w:p>
        </w:tc>
        <w:tc>
          <w:tcPr>
            <w:tcW w:w="1868" w:type="dxa"/>
            <w:shd w:val="clear" w:color="auto" w:fill="auto"/>
            <w:vAlign w:val="center"/>
          </w:tcPr>
          <w:p>
            <w:pPr>
              <w:jc w:val="center"/>
              <w:rPr>
                <w:rFonts w:ascii="方正仿宋_GBK" w:hAnsi="Times New Roman" w:eastAsia="方正仿宋_GBK"/>
                <w:szCs w:val="21"/>
              </w:rPr>
            </w:pPr>
            <w:r>
              <w:rPr>
                <w:rFonts w:hint="eastAsia" w:ascii="方正仿宋_GBK" w:hAnsi="Times New Roman" w:eastAsia="方正仿宋_GBK"/>
                <w:szCs w:val="21"/>
              </w:rPr>
              <w:t>缴费平台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418" w:type="dxa"/>
            <w:shd w:val="clear" w:color="auto" w:fill="auto"/>
            <w:vAlign w:val="center"/>
          </w:tcPr>
          <w:p>
            <w:pPr>
              <w:jc w:val="center"/>
              <w:rPr>
                <w:rFonts w:ascii="方正仿宋_GBK" w:hAnsi="Times New Roman" w:eastAsia="方正仿宋_GBK"/>
                <w:szCs w:val="21"/>
              </w:rPr>
            </w:pPr>
          </w:p>
        </w:tc>
        <w:tc>
          <w:tcPr>
            <w:tcW w:w="2734" w:type="dxa"/>
            <w:shd w:val="clear" w:color="auto" w:fill="auto"/>
            <w:vAlign w:val="center"/>
          </w:tcPr>
          <w:p>
            <w:pPr>
              <w:jc w:val="center"/>
              <w:rPr>
                <w:rFonts w:ascii="方正仿宋_GBK" w:hAnsi="Times New Roman" w:eastAsia="方正仿宋_GBK"/>
                <w:szCs w:val="21"/>
              </w:rPr>
            </w:pPr>
          </w:p>
        </w:tc>
        <w:tc>
          <w:tcPr>
            <w:tcW w:w="1420" w:type="dxa"/>
            <w:shd w:val="clear" w:color="auto" w:fill="auto"/>
            <w:vAlign w:val="center"/>
          </w:tcPr>
          <w:p>
            <w:pPr>
              <w:jc w:val="center"/>
              <w:rPr>
                <w:rFonts w:ascii="方正仿宋_GBK" w:hAnsi="Times New Roman" w:eastAsia="方正仿宋_GBK"/>
                <w:szCs w:val="21"/>
              </w:rPr>
            </w:pPr>
          </w:p>
        </w:tc>
        <w:tc>
          <w:tcPr>
            <w:tcW w:w="1421" w:type="dxa"/>
            <w:shd w:val="clear" w:color="auto" w:fill="auto"/>
            <w:vAlign w:val="center"/>
          </w:tcPr>
          <w:p>
            <w:pPr>
              <w:jc w:val="center"/>
              <w:rPr>
                <w:rFonts w:ascii="方正仿宋_GBK" w:hAnsi="Times New Roman" w:eastAsia="方正仿宋_GBK"/>
                <w:szCs w:val="21"/>
              </w:rPr>
            </w:pPr>
          </w:p>
        </w:tc>
        <w:tc>
          <w:tcPr>
            <w:tcW w:w="1868" w:type="dxa"/>
            <w:shd w:val="clear" w:color="auto" w:fill="auto"/>
            <w:vAlign w:val="center"/>
          </w:tcPr>
          <w:p>
            <w:pPr>
              <w:jc w:val="center"/>
              <w:rPr>
                <w:rFonts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418" w:type="dxa"/>
            <w:shd w:val="clear" w:color="auto" w:fill="auto"/>
            <w:vAlign w:val="center"/>
          </w:tcPr>
          <w:p>
            <w:pPr>
              <w:jc w:val="center"/>
              <w:rPr>
                <w:rFonts w:ascii="方正仿宋_GBK" w:hAnsi="Times New Roman" w:eastAsia="方正仿宋_GBK"/>
                <w:szCs w:val="21"/>
              </w:rPr>
            </w:pPr>
          </w:p>
        </w:tc>
        <w:tc>
          <w:tcPr>
            <w:tcW w:w="2734" w:type="dxa"/>
            <w:shd w:val="clear" w:color="auto" w:fill="auto"/>
            <w:vAlign w:val="center"/>
          </w:tcPr>
          <w:p>
            <w:pPr>
              <w:jc w:val="center"/>
              <w:rPr>
                <w:rFonts w:ascii="方正仿宋_GBK" w:hAnsi="Times New Roman" w:eastAsia="方正仿宋_GBK"/>
                <w:szCs w:val="21"/>
              </w:rPr>
            </w:pPr>
          </w:p>
        </w:tc>
        <w:tc>
          <w:tcPr>
            <w:tcW w:w="1420" w:type="dxa"/>
            <w:shd w:val="clear" w:color="auto" w:fill="auto"/>
            <w:vAlign w:val="center"/>
          </w:tcPr>
          <w:p>
            <w:pPr>
              <w:jc w:val="center"/>
              <w:rPr>
                <w:rFonts w:ascii="方正仿宋_GBK" w:hAnsi="Times New Roman" w:eastAsia="方正仿宋_GBK"/>
                <w:szCs w:val="21"/>
              </w:rPr>
            </w:pPr>
          </w:p>
        </w:tc>
        <w:tc>
          <w:tcPr>
            <w:tcW w:w="1421" w:type="dxa"/>
            <w:shd w:val="clear" w:color="auto" w:fill="auto"/>
            <w:vAlign w:val="center"/>
          </w:tcPr>
          <w:p>
            <w:pPr>
              <w:jc w:val="center"/>
              <w:rPr>
                <w:rFonts w:ascii="方正仿宋_GBK" w:hAnsi="Times New Roman" w:eastAsia="方正仿宋_GBK"/>
                <w:szCs w:val="21"/>
              </w:rPr>
            </w:pPr>
          </w:p>
        </w:tc>
        <w:tc>
          <w:tcPr>
            <w:tcW w:w="1868" w:type="dxa"/>
            <w:shd w:val="clear" w:color="auto" w:fill="auto"/>
            <w:vAlign w:val="center"/>
          </w:tcPr>
          <w:p>
            <w:pPr>
              <w:jc w:val="center"/>
              <w:rPr>
                <w:rFonts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418" w:type="dxa"/>
            <w:shd w:val="clear" w:color="auto" w:fill="auto"/>
            <w:vAlign w:val="center"/>
          </w:tcPr>
          <w:p>
            <w:pPr>
              <w:jc w:val="center"/>
              <w:rPr>
                <w:rFonts w:ascii="方正仿宋_GBK" w:hAnsi="Times New Roman" w:eastAsia="方正仿宋_GBK"/>
                <w:szCs w:val="21"/>
              </w:rPr>
            </w:pPr>
          </w:p>
        </w:tc>
        <w:tc>
          <w:tcPr>
            <w:tcW w:w="2734" w:type="dxa"/>
            <w:shd w:val="clear" w:color="auto" w:fill="auto"/>
            <w:vAlign w:val="center"/>
          </w:tcPr>
          <w:p>
            <w:pPr>
              <w:jc w:val="center"/>
              <w:rPr>
                <w:rFonts w:ascii="方正仿宋_GBK" w:hAnsi="Times New Roman" w:eastAsia="方正仿宋_GBK"/>
                <w:szCs w:val="21"/>
              </w:rPr>
            </w:pPr>
          </w:p>
        </w:tc>
        <w:tc>
          <w:tcPr>
            <w:tcW w:w="1420" w:type="dxa"/>
            <w:shd w:val="clear" w:color="auto" w:fill="auto"/>
            <w:vAlign w:val="center"/>
          </w:tcPr>
          <w:p>
            <w:pPr>
              <w:jc w:val="center"/>
              <w:rPr>
                <w:rFonts w:ascii="方正仿宋_GBK" w:hAnsi="Times New Roman" w:eastAsia="方正仿宋_GBK"/>
                <w:szCs w:val="21"/>
              </w:rPr>
            </w:pPr>
          </w:p>
        </w:tc>
        <w:tc>
          <w:tcPr>
            <w:tcW w:w="1421" w:type="dxa"/>
            <w:shd w:val="clear" w:color="auto" w:fill="auto"/>
            <w:vAlign w:val="center"/>
          </w:tcPr>
          <w:p>
            <w:pPr>
              <w:jc w:val="center"/>
              <w:rPr>
                <w:rFonts w:ascii="方正仿宋_GBK" w:hAnsi="Times New Roman" w:eastAsia="方正仿宋_GBK"/>
                <w:szCs w:val="21"/>
              </w:rPr>
            </w:pPr>
          </w:p>
        </w:tc>
        <w:tc>
          <w:tcPr>
            <w:tcW w:w="1868" w:type="dxa"/>
            <w:shd w:val="clear" w:color="auto" w:fill="auto"/>
            <w:vAlign w:val="center"/>
          </w:tcPr>
          <w:p>
            <w:pPr>
              <w:jc w:val="center"/>
              <w:rPr>
                <w:rFonts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418" w:type="dxa"/>
            <w:shd w:val="clear" w:color="auto" w:fill="auto"/>
            <w:vAlign w:val="center"/>
          </w:tcPr>
          <w:p>
            <w:pPr>
              <w:jc w:val="center"/>
              <w:rPr>
                <w:rFonts w:ascii="方正仿宋_GBK" w:hAnsi="Times New Roman" w:eastAsia="方正仿宋_GBK"/>
                <w:szCs w:val="21"/>
              </w:rPr>
            </w:pPr>
          </w:p>
        </w:tc>
        <w:tc>
          <w:tcPr>
            <w:tcW w:w="2734" w:type="dxa"/>
            <w:shd w:val="clear" w:color="auto" w:fill="auto"/>
            <w:vAlign w:val="center"/>
          </w:tcPr>
          <w:p>
            <w:pPr>
              <w:jc w:val="center"/>
              <w:rPr>
                <w:rFonts w:ascii="方正仿宋_GBK" w:hAnsi="Times New Roman" w:eastAsia="方正仿宋_GBK"/>
                <w:szCs w:val="21"/>
              </w:rPr>
            </w:pPr>
          </w:p>
        </w:tc>
        <w:tc>
          <w:tcPr>
            <w:tcW w:w="1420" w:type="dxa"/>
            <w:shd w:val="clear" w:color="auto" w:fill="auto"/>
            <w:vAlign w:val="center"/>
          </w:tcPr>
          <w:p>
            <w:pPr>
              <w:jc w:val="center"/>
              <w:rPr>
                <w:rFonts w:ascii="方正仿宋_GBK" w:hAnsi="Times New Roman" w:eastAsia="方正仿宋_GBK"/>
                <w:szCs w:val="21"/>
              </w:rPr>
            </w:pPr>
          </w:p>
        </w:tc>
        <w:tc>
          <w:tcPr>
            <w:tcW w:w="1421" w:type="dxa"/>
            <w:shd w:val="clear" w:color="auto" w:fill="auto"/>
            <w:vAlign w:val="center"/>
          </w:tcPr>
          <w:p>
            <w:pPr>
              <w:jc w:val="center"/>
              <w:rPr>
                <w:rFonts w:ascii="方正仿宋_GBK" w:hAnsi="Times New Roman" w:eastAsia="方正仿宋_GBK"/>
                <w:szCs w:val="21"/>
              </w:rPr>
            </w:pPr>
          </w:p>
        </w:tc>
        <w:tc>
          <w:tcPr>
            <w:tcW w:w="1868" w:type="dxa"/>
            <w:shd w:val="clear" w:color="auto" w:fill="auto"/>
            <w:vAlign w:val="center"/>
          </w:tcPr>
          <w:p>
            <w:pPr>
              <w:jc w:val="center"/>
              <w:rPr>
                <w:rFonts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418" w:type="dxa"/>
            <w:shd w:val="clear" w:color="auto" w:fill="auto"/>
            <w:vAlign w:val="center"/>
          </w:tcPr>
          <w:p>
            <w:pPr>
              <w:jc w:val="center"/>
              <w:rPr>
                <w:rFonts w:ascii="方正仿宋_GBK" w:hAnsi="Times New Roman" w:eastAsia="方正仿宋_GBK"/>
                <w:szCs w:val="21"/>
              </w:rPr>
            </w:pPr>
          </w:p>
        </w:tc>
        <w:tc>
          <w:tcPr>
            <w:tcW w:w="2734" w:type="dxa"/>
            <w:shd w:val="clear" w:color="auto" w:fill="auto"/>
            <w:vAlign w:val="center"/>
          </w:tcPr>
          <w:p>
            <w:pPr>
              <w:jc w:val="center"/>
              <w:rPr>
                <w:rFonts w:ascii="方正仿宋_GBK" w:hAnsi="Times New Roman" w:eastAsia="方正仿宋_GBK"/>
                <w:szCs w:val="21"/>
              </w:rPr>
            </w:pPr>
          </w:p>
        </w:tc>
        <w:tc>
          <w:tcPr>
            <w:tcW w:w="1420" w:type="dxa"/>
            <w:shd w:val="clear" w:color="auto" w:fill="auto"/>
            <w:vAlign w:val="center"/>
          </w:tcPr>
          <w:p>
            <w:pPr>
              <w:jc w:val="center"/>
              <w:rPr>
                <w:rFonts w:ascii="方正仿宋_GBK" w:hAnsi="Times New Roman" w:eastAsia="方正仿宋_GBK"/>
                <w:szCs w:val="21"/>
              </w:rPr>
            </w:pPr>
          </w:p>
        </w:tc>
        <w:tc>
          <w:tcPr>
            <w:tcW w:w="1421" w:type="dxa"/>
            <w:shd w:val="clear" w:color="auto" w:fill="auto"/>
            <w:vAlign w:val="center"/>
          </w:tcPr>
          <w:p>
            <w:pPr>
              <w:jc w:val="center"/>
              <w:rPr>
                <w:rFonts w:ascii="方正仿宋_GBK" w:hAnsi="Times New Roman" w:eastAsia="方正仿宋_GBK"/>
                <w:szCs w:val="21"/>
              </w:rPr>
            </w:pPr>
          </w:p>
        </w:tc>
        <w:tc>
          <w:tcPr>
            <w:tcW w:w="1868" w:type="dxa"/>
            <w:shd w:val="clear" w:color="auto" w:fill="auto"/>
            <w:vAlign w:val="center"/>
          </w:tcPr>
          <w:p>
            <w:pPr>
              <w:jc w:val="center"/>
              <w:rPr>
                <w:rFonts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61" w:type="dxa"/>
            <w:gridSpan w:val="5"/>
            <w:shd w:val="clear" w:color="auto" w:fill="auto"/>
            <w:vAlign w:val="center"/>
          </w:tcPr>
          <w:p>
            <w:pPr>
              <w:jc w:val="center"/>
              <w:rPr>
                <w:rFonts w:hint="eastAsia" w:ascii="方正仿宋_GBK" w:hAnsi="Times New Roman" w:eastAsia="方正仿宋_GBK"/>
                <w:szCs w:val="21"/>
              </w:rPr>
            </w:pPr>
            <w:r>
              <w:rPr>
                <w:rFonts w:hint="eastAsia" w:ascii="方正仿宋_GBK" w:hAnsi="Times New Roman" w:eastAsia="方正仿宋_GBK"/>
                <w:szCs w:val="21"/>
              </w:rPr>
              <w:t>以下请填写相关缴费证明材料（如缴费平台网页截图等）</w:t>
            </w:r>
          </w:p>
          <w:p>
            <w:pPr>
              <w:jc w:val="center"/>
              <w:rPr>
                <w:rFonts w:hint="eastAsia" w:ascii="方正仿宋_GBK" w:hAnsi="Times New Roman" w:eastAsia="方正仿宋_GBK"/>
                <w:szCs w:val="21"/>
              </w:rPr>
            </w:pPr>
          </w:p>
          <w:p>
            <w:pPr>
              <w:jc w:val="center"/>
              <w:rPr>
                <w:rFonts w:hint="eastAsia" w:ascii="方正仿宋_GBK" w:hAnsi="Times New Roman" w:eastAsia="方正仿宋_GBK"/>
                <w:szCs w:val="21"/>
              </w:rPr>
            </w:pPr>
          </w:p>
          <w:p>
            <w:pPr>
              <w:jc w:val="both"/>
              <w:rPr>
                <w:rFonts w:hint="eastAsia" w:ascii="方正仿宋_GBK" w:hAnsi="Times New Roman" w:eastAsia="方正仿宋_GBK"/>
                <w:szCs w:val="21"/>
              </w:rPr>
            </w:pPr>
            <w:bookmarkStart w:id="0" w:name="_GoBack"/>
            <w:bookmarkEnd w:id="0"/>
          </w:p>
          <w:p>
            <w:pPr>
              <w:jc w:val="center"/>
              <w:rPr>
                <w:rFonts w:hint="eastAsia" w:ascii="方正仿宋_GBK" w:hAnsi="Times New Roman" w:eastAsia="方正仿宋_GBK"/>
                <w:szCs w:val="21"/>
              </w:rPr>
            </w:pPr>
          </w:p>
          <w:p>
            <w:pPr>
              <w:jc w:val="center"/>
              <w:rPr>
                <w:rFonts w:hint="eastAsia" w:ascii="方正仿宋_GBK"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6" w:hRule="atLeast"/>
        </w:trPr>
        <w:tc>
          <w:tcPr>
            <w:tcW w:w="8861" w:type="dxa"/>
            <w:gridSpan w:val="5"/>
            <w:shd w:val="clear" w:color="auto" w:fill="auto"/>
            <w:vAlign w:val="center"/>
          </w:tcPr>
          <w:p>
            <w:pPr>
              <w:rPr>
                <w:rFonts w:ascii="方正仿宋_GBK" w:hAnsi="Times New Roman" w:eastAsia="方正仿宋_GBK"/>
                <w:szCs w:val="21"/>
              </w:rPr>
            </w:pPr>
          </w:p>
        </w:tc>
      </w:tr>
    </w:tbl>
    <w:p>
      <w:pPr>
        <w:widowControl/>
        <w:jc w:val="left"/>
        <w:rPr>
          <w:rFonts w:ascii="方正仿宋_GBK" w:hAnsi="Times New Roman" w:eastAsia="方正仿宋_GBK" w:cs="方正仿宋_GB2312"/>
          <w:color w:val="000000"/>
          <w:szCs w:val="21"/>
        </w:rPr>
      </w:pPr>
      <w:r>
        <w:rPr>
          <w:rFonts w:hint="eastAsia" w:ascii="方正仿宋_GBK" w:hAnsi="Times New Roman" w:eastAsia="方正仿宋_GBK" w:cs="方正仿宋_GB2312"/>
          <w:color w:val="000000"/>
          <w:szCs w:val="21"/>
        </w:rPr>
        <w:t>注意：</w:t>
      </w:r>
      <w:r>
        <w:rPr>
          <w:rFonts w:hint="eastAsia" w:ascii="Times New Roman" w:hAnsi="Times New Roman" w:eastAsia="方正仿宋_GBK" w:cs="方正仿宋_GB2312"/>
          <w:color w:val="000000"/>
          <w:szCs w:val="21"/>
        </w:rPr>
        <w:t>1</w:t>
      </w:r>
      <w:r>
        <w:rPr>
          <w:rFonts w:hint="eastAsia" w:ascii="方正仿宋_GBK" w:hAnsi="Times New Roman" w:eastAsia="方正仿宋_GBK" w:cs="方正仿宋_GB2312"/>
          <w:color w:val="000000"/>
          <w:szCs w:val="21"/>
        </w:rPr>
        <w:t>.请提前在重庆人社培训网网络学习服务平台注册账号，并如实填写姓名、身份证号码、手机号等信息，工作人员将依据上表信息及平台注册信息免费开通</w:t>
      </w:r>
      <w:r>
        <w:rPr>
          <w:rFonts w:hint="eastAsia" w:ascii="Times New Roman" w:hAnsi="Times New Roman" w:eastAsia="方正仿宋_GBK" w:cs="方正仿宋_GB2312"/>
          <w:color w:val="000000"/>
          <w:szCs w:val="21"/>
        </w:rPr>
        <w:t>2016</w:t>
      </w:r>
      <w:r>
        <w:rPr>
          <w:rFonts w:hint="eastAsia" w:ascii="方正仿宋_GBK" w:hAnsi="Times New Roman" w:eastAsia="方正仿宋_GBK" w:cs="方正仿宋_GB2312"/>
          <w:color w:val="000000"/>
          <w:szCs w:val="21"/>
        </w:rPr>
        <w:t>—</w:t>
      </w:r>
      <w:r>
        <w:rPr>
          <w:rFonts w:hint="eastAsia" w:ascii="Times New Roman" w:hAnsi="Times New Roman" w:eastAsia="方正仿宋_GBK" w:cs="方正仿宋_GB2312"/>
          <w:color w:val="000000"/>
          <w:szCs w:val="21"/>
        </w:rPr>
        <w:t>2019</w:t>
      </w:r>
      <w:r>
        <w:rPr>
          <w:rFonts w:hint="eastAsia" w:ascii="方正仿宋_GBK" w:hAnsi="Times New Roman" w:eastAsia="方正仿宋_GBK" w:cs="方正仿宋_GB2312"/>
          <w:color w:val="000000"/>
          <w:szCs w:val="21"/>
        </w:rPr>
        <w:t>年度专业技术人员继续教育公需科目补学权限。</w:t>
      </w:r>
    </w:p>
    <w:p>
      <w:pPr>
        <w:ind w:firstLine="1038" w:firstLineChars="300"/>
        <w:rPr>
          <w:rFonts w:ascii="方正仿宋_GBK" w:eastAsia="方正仿宋_GBK"/>
          <w:szCs w:val="21"/>
        </w:rPr>
      </w:pPr>
      <w:r>
        <w:rPr>
          <w:rFonts w:hint="eastAsia" w:ascii="Times New Roman" w:hAnsi="Times New Roman" w:eastAsia="方正仿宋_GBK" w:cs="方正仿宋_GB2312"/>
          <w:color w:val="000000"/>
          <w:szCs w:val="21"/>
        </w:rPr>
        <w:t>2</w:t>
      </w:r>
      <w:r>
        <w:rPr>
          <w:rFonts w:hint="eastAsia" w:ascii="方正仿宋_GBK" w:hAnsi="Times New Roman" w:eastAsia="方正仿宋_GBK" w:cs="方正仿宋_GB2312"/>
          <w:color w:val="000000"/>
          <w:szCs w:val="21"/>
        </w:rPr>
        <w:t>.请将此表发送至</w:t>
      </w:r>
      <w:r>
        <w:rPr>
          <w:rFonts w:ascii="Times New Roman" w:hAnsi="Times New Roman" w:eastAsia="方正仿宋_GBK"/>
          <w:color w:val="000000"/>
          <w:szCs w:val="21"/>
        </w:rPr>
        <w:t>cqgxkm@cqhrsp.com</w:t>
      </w:r>
      <w:r>
        <w:rPr>
          <w:rFonts w:hint="eastAsia" w:ascii="方正仿宋_GBK" w:hAnsi="Times New Roman" w:eastAsia="方正仿宋_GBK" w:cs="方正仿宋_GB2312"/>
          <w:color w:val="000000"/>
          <w:szCs w:val="21"/>
        </w:rPr>
        <w:t>邮箱，工作人员审核通过后（一般在</w:t>
      </w:r>
      <w:r>
        <w:rPr>
          <w:rFonts w:hint="eastAsia" w:ascii="Times New Roman" w:hAnsi="Times New Roman" w:eastAsia="方正仿宋_GBK" w:cs="方正仿宋_GB2312"/>
          <w:color w:val="000000"/>
          <w:szCs w:val="21"/>
        </w:rPr>
        <w:t>3</w:t>
      </w:r>
      <w:r>
        <w:rPr>
          <w:rFonts w:hint="eastAsia" w:ascii="方正仿宋_GBK" w:hAnsi="Times New Roman" w:eastAsia="方正仿宋_GBK" w:cs="方正仿宋_GB2312"/>
          <w:color w:val="000000"/>
          <w:szCs w:val="21"/>
        </w:rPr>
        <w:t>个工作日内完成审核）可免费进入现平台进行补学。</w:t>
      </w: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hint="eastAsia" w:ascii="方正黑体_GBK" w:hAnsi="Times New Roman" w:eastAsia="方正黑体_GBK" w:cs="楷体"/>
          <w:sz w:val="32"/>
          <w:szCs w:val="32"/>
        </w:rPr>
      </w:pPr>
    </w:p>
    <w:p>
      <w:pPr>
        <w:rPr>
          <w:rFonts w:ascii="方正黑体_GBK" w:hAnsi="Times New Roman" w:eastAsia="方正黑体_GBK" w:cs="楷体"/>
          <w:sz w:val="32"/>
          <w:szCs w:val="32"/>
        </w:rPr>
      </w:pPr>
      <w:r>
        <w:rPr>
          <w:rFonts w:hint="eastAsia" w:ascii="方正黑体_GBK" w:hAnsi="Times New Roman" w:eastAsia="方正黑体_GBK" w:cs="楷体"/>
          <w:sz w:val="32"/>
          <w:szCs w:val="32"/>
        </w:rPr>
        <w:t>附件</w:t>
      </w:r>
      <w:r>
        <w:rPr>
          <w:rFonts w:hint="eastAsia" w:ascii="Times New Roman" w:hAnsi="Times New Roman" w:eastAsia="方正黑体_GBK" w:cs="楷体"/>
          <w:sz w:val="32"/>
          <w:szCs w:val="32"/>
        </w:rPr>
        <w:t>4</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仿宋_GBK" w:hAnsi="Times New Roman" w:eastAsia="方正仿宋_GBK" w:cs="楷体"/>
          <w:sz w:val="32"/>
          <w:szCs w:val="32"/>
        </w:rPr>
      </w:pPr>
    </w:p>
    <w:p>
      <w:pPr>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缴费承诺书</w:t>
      </w:r>
    </w:p>
    <w:p>
      <w:pPr>
        <w:keepNext w:val="0"/>
        <w:keepLines w:val="0"/>
        <w:pageBreakBefore w:val="0"/>
        <w:widowControl w:val="0"/>
        <w:kinsoku/>
        <w:wordWrap/>
        <w:overflowPunct/>
        <w:topLinePunct w:val="0"/>
        <w:autoSpaceDE/>
        <w:autoSpaceDN/>
        <w:bidi w:val="0"/>
        <w:adjustRightInd/>
        <w:snapToGrid/>
        <w:spacing w:line="520" w:lineRule="exact"/>
        <w:ind w:firstLine="692" w:firstLineChars="200"/>
        <w:textAlignment w:val="auto"/>
        <w:rPr>
          <w:rFonts w:ascii="方正仿宋_GBK" w:hAnsi="宋体" w:eastAsia="方正仿宋_GBK" w:cs="方正仿宋_GB2312"/>
          <w:sz w:val="32"/>
        </w:rPr>
      </w:pPr>
      <w:r>
        <w:rPr>
          <w:rFonts w:hint="eastAsia" w:ascii="方正仿宋_GBK" w:hAnsi="宋体" w:eastAsia="方正仿宋_GBK" w:cs="方正仿宋_GB2312"/>
          <w:sz w:val="32"/>
        </w:rPr>
        <w:t>本人</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，身份证号码：</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，手机号码：</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，已于</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年</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月</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日缴费报名参加</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公需科目学习。因</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原因，无法提供缴费凭证。</w:t>
      </w:r>
    </w:p>
    <w:p>
      <w:pPr>
        <w:keepNext w:val="0"/>
        <w:keepLines w:val="0"/>
        <w:pageBreakBefore w:val="0"/>
        <w:widowControl w:val="0"/>
        <w:kinsoku/>
        <w:wordWrap/>
        <w:overflowPunct/>
        <w:topLinePunct w:val="0"/>
        <w:autoSpaceDE/>
        <w:autoSpaceDN/>
        <w:bidi w:val="0"/>
        <w:adjustRightInd/>
        <w:snapToGrid/>
        <w:spacing w:line="520" w:lineRule="exact"/>
        <w:ind w:firstLine="692" w:firstLineChars="200"/>
        <w:textAlignment w:val="auto"/>
        <w:rPr>
          <w:rFonts w:ascii="方正仿宋_GBK" w:hAnsi="宋体" w:eastAsia="方正仿宋_GBK" w:cs="方正仿宋_GB2312"/>
          <w:sz w:val="32"/>
        </w:rPr>
      </w:pPr>
      <w:r>
        <w:rPr>
          <w:rFonts w:hint="eastAsia" w:ascii="方正仿宋_GBK" w:hAnsi="宋体" w:eastAsia="方正仿宋_GBK" w:cs="方正仿宋_GB2312"/>
          <w:sz w:val="32"/>
        </w:rPr>
        <w:t>本人现已在重庆人社培训网网络学习服务平台注册，用户名为</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，现申请免费参加</w:t>
      </w:r>
      <w:r>
        <w:rPr>
          <w:rFonts w:hint="eastAsia" w:ascii="方正仿宋_GBK" w:hAnsi="宋体" w:eastAsia="方正仿宋_GBK" w:cs="方正仿宋_GB2312"/>
          <w:sz w:val="32"/>
          <w:u w:val="single"/>
        </w:rPr>
        <w:t xml:space="preserve">         </w:t>
      </w:r>
      <w:r>
        <w:rPr>
          <w:rFonts w:hint="eastAsia" w:ascii="方正仿宋_GBK" w:hAnsi="宋体" w:eastAsia="方正仿宋_GBK" w:cs="方正仿宋_GB2312"/>
          <w:sz w:val="32"/>
        </w:rPr>
        <w:t>继续教育公需科目的学习，并承诺如下：</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20" w:lineRule="exact"/>
        <w:ind w:left="0" w:firstLine="692" w:firstLineChars="200"/>
        <w:textAlignment w:val="auto"/>
        <w:rPr>
          <w:rFonts w:ascii="方正仿宋_GBK" w:hAnsi="宋体" w:eastAsia="方正仿宋_GBK" w:cs="方正仿宋_GB2312"/>
          <w:sz w:val="32"/>
        </w:rPr>
      </w:pPr>
      <w:r>
        <w:rPr>
          <w:rFonts w:hint="eastAsia" w:ascii="方正仿宋_GBK" w:hAnsi="宋体" w:eastAsia="方正仿宋_GBK" w:cs="方正仿宋_GB2312"/>
          <w:sz w:val="32"/>
        </w:rPr>
        <w:t>本人在参与专业技术人员继续教育公需科目补学过程中提供的相关资料，本人均予以认可，自愿提供。本人所提供的缴费信息真实有效，如系伪造，本人愿依法承担相应法律责任。</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20" w:lineRule="exact"/>
        <w:ind w:left="0" w:firstLine="692" w:firstLineChars="200"/>
        <w:textAlignment w:val="auto"/>
        <w:rPr>
          <w:rFonts w:ascii="方正仿宋_GBK" w:hAnsi="宋体" w:eastAsia="方正仿宋_GBK" w:cs="方正仿宋_GB2312"/>
          <w:sz w:val="32"/>
        </w:rPr>
      </w:pPr>
      <w:r>
        <w:rPr>
          <w:rFonts w:hint="eastAsia" w:ascii="方正仿宋_GBK" w:hAnsi="宋体" w:eastAsia="方正仿宋_GBK" w:cs="方正仿宋_GB2312"/>
          <w:sz w:val="32"/>
        </w:rPr>
        <w:t>本人知晓并理解提供不实信息对个人诚信记录的风险，如给专业技术人员继续教育公需科目培训主管单位、承训单位造成损失的，愿意承担赔偿及相应的法律责任。</w:t>
      </w:r>
    </w:p>
    <w:p>
      <w:pPr>
        <w:keepNext w:val="0"/>
        <w:keepLines w:val="0"/>
        <w:pageBreakBefore w:val="0"/>
        <w:widowControl w:val="0"/>
        <w:kinsoku/>
        <w:wordWrap/>
        <w:overflowPunct/>
        <w:topLinePunct w:val="0"/>
        <w:autoSpaceDE/>
        <w:autoSpaceDN/>
        <w:bidi w:val="0"/>
        <w:adjustRightInd/>
        <w:snapToGrid/>
        <w:spacing w:line="460" w:lineRule="exact"/>
        <w:ind w:left="482"/>
        <w:textAlignment w:val="auto"/>
        <w:rPr>
          <w:rFonts w:ascii="方正仿宋_GBK" w:hAnsi="宋体" w:eastAsia="方正仿宋_GBK" w:cs="方正仿宋_GB2312"/>
          <w:sz w:val="32"/>
          <w:u w:val="single"/>
        </w:rPr>
      </w:pPr>
    </w:p>
    <w:p>
      <w:pPr>
        <w:keepNext w:val="0"/>
        <w:keepLines w:val="0"/>
        <w:pageBreakBefore w:val="0"/>
        <w:widowControl w:val="0"/>
        <w:kinsoku/>
        <w:wordWrap/>
        <w:overflowPunct/>
        <w:topLinePunct w:val="0"/>
        <w:autoSpaceDE/>
        <w:autoSpaceDN/>
        <w:bidi w:val="0"/>
        <w:adjustRightInd/>
        <w:snapToGrid/>
        <w:spacing w:line="460" w:lineRule="exact"/>
        <w:ind w:left="482"/>
        <w:textAlignment w:val="auto"/>
        <w:rPr>
          <w:rFonts w:ascii="方正仿宋_GBK" w:hAnsi="宋体" w:eastAsia="方正仿宋_GBK" w:cs="方正仿宋_GB2312"/>
          <w:sz w:val="32"/>
          <w:u w:val="single"/>
        </w:rPr>
      </w:pPr>
    </w:p>
    <w:p>
      <w:pPr>
        <w:keepNext w:val="0"/>
        <w:keepLines w:val="0"/>
        <w:pageBreakBefore w:val="0"/>
        <w:widowControl w:val="0"/>
        <w:kinsoku/>
        <w:wordWrap/>
        <w:overflowPunct/>
        <w:topLinePunct w:val="0"/>
        <w:autoSpaceDE/>
        <w:autoSpaceDN/>
        <w:bidi w:val="0"/>
        <w:adjustRightInd/>
        <w:snapToGrid/>
        <w:spacing w:line="460" w:lineRule="exact"/>
        <w:ind w:left="482"/>
        <w:textAlignment w:val="auto"/>
        <w:rPr>
          <w:rFonts w:ascii="方正仿宋_GBK" w:hAnsi="宋体" w:eastAsia="方正仿宋_GBK" w:cs="方正仿宋_GB2312"/>
          <w:sz w:val="32"/>
          <w:u w:val="single"/>
        </w:rPr>
      </w:pPr>
    </w:p>
    <w:p>
      <w:pPr>
        <w:keepNext w:val="0"/>
        <w:keepLines w:val="0"/>
        <w:pageBreakBefore w:val="0"/>
        <w:widowControl w:val="0"/>
        <w:kinsoku/>
        <w:wordWrap/>
        <w:overflowPunct/>
        <w:topLinePunct w:val="0"/>
        <w:autoSpaceDE/>
        <w:autoSpaceDN/>
        <w:bidi w:val="0"/>
        <w:adjustRightInd/>
        <w:snapToGrid/>
        <w:spacing w:line="520" w:lineRule="exact"/>
        <w:ind w:firstLine="5190" w:firstLineChars="1500"/>
        <w:textAlignment w:val="auto"/>
        <w:rPr>
          <w:rFonts w:ascii="方正仿宋_GBK" w:hAnsi="宋体" w:eastAsia="方正仿宋_GBK" w:cs="方正仿宋_GB2312"/>
          <w:sz w:val="32"/>
          <w:u w:val="single"/>
        </w:rPr>
      </w:pPr>
      <w:r>
        <w:rPr>
          <w:rFonts w:hint="eastAsia" w:ascii="方正仿宋_GBK" w:hAnsi="宋体" w:eastAsia="方正仿宋_GBK" w:cs="方正仿宋_GB2312"/>
          <w:sz w:val="32"/>
        </w:rPr>
        <w:t>承诺人：</w:t>
      </w:r>
      <w:r>
        <w:rPr>
          <w:rFonts w:hint="eastAsia" w:ascii="方正仿宋_GBK" w:hAnsi="宋体" w:eastAsia="方正仿宋_GBK" w:cs="方正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190" w:firstLineChars="1500"/>
        <w:textAlignment w:val="auto"/>
        <w:rPr>
          <w:rFonts w:hint="eastAsia" w:ascii="方正仿宋_GBK" w:hAnsi="宋体" w:eastAsia="方正仿宋_GBK" w:cs="方正仿宋_GB2312"/>
          <w:sz w:val="32"/>
          <w:u w:val="single"/>
        </w:rPr>
      </w:pPr>
      <w:r>
        <w:rPr>
          <w:rFonts w:hint="eastAsia" w:ascii="方正仿宋_GBK" w:hAnsi="宋体" w:eastAsia="方正仿宋_GBK" w:cs="方正仿宋_GB2312"/>
          <w:sz w:val="32"/>
        </w:rPr>
        <w:t>时  间：</w:t>
      </w:r>
      <w:r>
        <w:rPr>
          <w:rFonts w:hint="eastAsia" w:ascii="方正仿宋_GBK" w:hAnsi="宋体" w:eastAsia="方正仿宋_GBK" w:cs="方正仿宋_GB2312"/>
          <w:sz w:val="32"/>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67711"/>
    <w:multiLevelType w:val="singleLevel"/>
    <w:tmpl w:val="F6C67711"/>
    <w:lvl w:ilvl="0" w:tentative="0">
      <w:start w:val="1"/>
      <w:numFmt w:val="chineseCounting"/>
      <w:suff w:val="nothing"/>
      <w:lvlText w:val="%1、"/>
      <w:lvlJc w:val="left"/>
      <w:pPr>
        <w:ind w:left="4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D6D8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CQ</dc:creator>
  <cp:lastModifiedBy>CQ</cp:lastModifiedBy>
  <dcterms:modified xsi:type="dcterms:W3CDTF">2020-07-29T06:39:43Z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